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00" w:type="dxa"/>
        <w:jc w:val="center"/>
        <w:tblCellSpacing w:w="15" w:type="dxa"/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00"/>
      </w:tblGrid>
      <w:tr w:rsidR="00AB3055" w:rsidRPr="00AB3055" w:rsidTr="00AB3055">
        <w:trPr>
          <w:tblCellSpacing w:w="15" w:type="dxa"/>
          <w:jc w:val="center"/>
        </w:trPr>
        <w:tc>
          <w:tcPr>
            <w:tcW w:w="0" w:type="auto"/>
            <w:shd w:val="clear" w:color="auto" w:fill="F3F3F3"/>
            <w:vAlign w:val="center"/>
            <w:hideMark/>
          </w:tcPr>
          <w:p w:rsidR="00AB3055" w:rsidRPr="00AB3055" w:rsidRDefault="00AB3055" w:rsidP="00AB305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“</w:t>
            </w:r>
            <w:r w:rsidRPr="00AB3055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 xml:space="preserve">Report of the Project on Setting-Up the System for Monitoring and Evaluation of the Second </w:t>
            </w:r>
            <w:proofErr w:type="spellStart"/>
            <w:r w:rsidRPr="00AB3055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aNational</w:t>
            </w:r>
            <w:proofErr w:type="spellEnd"/>
            <w:r w:rsidRPr="00AB3055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 xml:space="preserve"> Plan for Older Persons (2002-2021)</w:t>
            </w:r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” CPS Publication no.299.</w:t>
            </w:r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br/>
              <w:t xml:space="preserve">Bangkok: CPS, 2008 (with </w:t>
            </w:r>
            <w:proofErr w:type="spellStart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Napaporn</w:t>
            </w:r>
            <w:proofErr w:type="spellEnd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Chayovan</w:t>
            </w:r>
            <w:proofErr w:type="spellEnd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and others – in Thai), </w:t>
            </w:r>
            <w:proofErr w:type="spellStart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Malinee</w:t>
            </w:r>
            <w:proofErr w:type="spellEnd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Wongsit</w:t>
            </w:r>
            <w:proofErr w:type="spellEnd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Siriwan</w:t>
            </w:r>
            <w:proofErr w:type="spellEnd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Siriboon</w:t>
            </w:r>
            <w:proofErr w:type="spellEnd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Busarin</w:t>
            </w:r>
            <w:proofErr w:type="spellEnd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Bangkaew</w:t>
            </w:r>
            <w:proofErr w:type="spellEnd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Chanettee</w:t>
            </w:r>
            <w:proofErr w:type="spellEnd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Milintangul</w:t>
            </w:r>
            <w:proofErr w:type="spellEnd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)</w:t>
            </w:r>
          </w:p>
        </w:tc>
      </w:tr>
      <w:tr w:rsidR="00AB3055" w:rsidRPr="00AB3055" w:rsidTr="00AB3055">
        <w:trPr>
          <w:tblCellSpacing w:w="15" w:type="dxa"/>
          <w:jc w:val="center"/>
        </w:trPr>
        <w:tc>
          <w:tcPr>
            <w:tcW w:w="0" w:type="auto"/>
            <w:shd w:val="clear" w:color="auto" w:fill="F3F3F3"/>
            <w:vAlign w:val="center"/>
            <w:hideMark/>
          </w:tcPr>
          <w:p w:rsidR="00AB3055" w:rsidRPr="00AB3055" w:rsidRDefault="00AB3055" w:rsidP="00AB305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AB3055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Executive Summary: Evaluation of Health and Social Impacts of Stray Dog and Rabies Control Policy in Bangkok.</w:t>
            </w:r>
            <w:r w:rsidRPr="00AB3055">
              <w:rPr>
                <w:rFonts w:ascii="Tahoma" w:eastAsia="Times New Roman" w:hAnsi="Tahoma" w:cs="Tahoma"/>
                <w:color w:val="000000"/>
                <w:sz w:val="27"/>
              </w:rPr>
              <w:t> </w:t>
            </w:r>
            <w:proofErr w:type="spellStart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Vipan</w:t>
            </w:r>
            <w:proofErr w:type="spellEnd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Prachuabmoh</w:t>
            </w:r>
            <w:proofErr w:type="spellEnd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Siriwan</w:t>
            </w:r>
            <w:proofErr w:type="spellEnd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Siriboon</w:t>
            </w:r>
            <w:proofErr w:type="spellEnd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Preeya</w:t>
            </w:r>
            <w:proofErr w:type="spellEnd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Rungsopaskul</w:t>
            </w:r>
            <w:proofErr w:type="spellEnd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Busarin</w:t>
            </w:r>
            <w:proofErr w:type="spellEnd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Bangkaew</w:t>
            </w:r>
            <w:proofErr w:type="spellEnd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Chanettee</w:t>
            </w:r>
            <w:proofErr w:type="spellEnd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Milintangul</w:t>
            </w:r>
            <w:proofErr w:type="spellEnd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. Research collaboration between Bangkok metropolitan administration and </w:t>
            </w:r>
            <w:proofErr w:type="spellStart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Chulalongkorn</w:t>
            </w:r>
            <w:proofErr w:type="spellEnd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University. September 2004</w:t>
            </w:r>
          </w:p>
        </w:tc>
      </w:tr>
      <w:tr w:rsidR="00AB3055" w:rsidRPr="00AB3055" w:rsidTr="00AB3055">
        <w:trPr>
          <w:tblCellSpacing w:w="15" w:type="dxa"/>
          <w:jc w:val="center"/>
        </w:trPr>
        <w:tc>
          <w:tcPr>
            <w:tcW w:w="0" w:type="auto"/>
            <w:shd w:val="clear" w:color="auto" w:fill="F3F3F3"/>
            <w:vAlign w:val="center"/>
            <w:hideMark/>
          </w:tcPr>
          <w:p w:rsidR="00AB3055" w:rsidRPr="00AB3055" w:rsidRDefault="00AB3055" w:rsidP="00AB305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AB3055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Evaluation of Health and Social Impacts of Stray Dog and Rabies Control Policy in Bangkok.</w:t>
            </w:r>
            <w:r w:rsidRPr="00AB3055">
              <w:rPr>
                <w:rFonts w:ascii="Tahoma" w:eastAsia="Times New Roman" w:hAnsi="Tahoma" w:cs="Tahoma"/>
                <w:color w:val="000000"/>
                <w:sz w:val="27"/>
              </w:rPr>
              <w:t> </w:t>
            </w:r>
            <w:proofErr w:type="spellStart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Vipan</w:t>
            </w:r>
            <w:proofErr w:type="spellEnd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Prachuabmoh</w:t>
            </w:r>
            <w:proofErr w:type="spellEnd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Siriwan</w:t>
            </w:r>
            <w:proofErr w:type="spellEnd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Siriboon</w:t>
            </w:r>
            <w:proofErr w:type="spellEnd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Preeya</w:t>
            </w:r>
            <w:proofErr w:type="spellEnd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Rungsopaskul</w:t>
            </w:r>
            <w:proofErr w:type="spellEnd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Busarin</w:t>
            </w:r>
            <w:proofErr w:type="spellEnd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Bangkaew</w:t>
            </w:r>
            <w:proofErr w:type="spellEnd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Chanettee</w:t>
            </w:r>
            <w:proofErr w:type="spellEnd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Milintangul</w:t>
            </w:r>
            <w:proofErr w:type="spellEnd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. Research collaboration between Bangkok metropolitan administration and </w:t>
            </w:r>
            <w:proofErr w:type="spellStart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Chulalongkorn</w:t>
            </w:r>
            <w:proofErr w:type="spellEnd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University. September 2004</w:t>
            </w:r>
          </w:p>
        </w:tc>
      </w:tr>
      <w:tr w:rsidR="00AB3055" w:rsidRPr="00AB3055" w:rsidTr="00AB3055">
        <w:trPr>
          <w:tblCellSpacing w:w="15" w:type="dxa"/>
          <w:jc w:val="center"/>
        </w:trPr>
        <w:tc>
          <w:tcPr>
            <w:tcW w:w="0" w:type="auto"/>
            <w:shd w:val="clear" w:color="auto" w:fill="F3F3F3"/>
            <w:vAlign w:val="center"/>
            <w:hideMark/>
          </w:tcPr>
          <w:p w:rsidR="00AB3055" w:rsidRPr="00AB3055" w:rsidRDefault="00AB3055" w:rsidP="00AB305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AB3055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Public Participation in Coastal Resources Conservation and Rehabilitation: To sustain or support the fishermen.</w:t>
            </w:r>
            <w:r w:rsidRPr="00AB3055">
              <w:rPr>
                <w:rFonts w:ascii="Tahoma" w:eastAsia="Times New Roman" w:hAnsi="Tahoma" w:cs="Tahoma"/>
                <w:color w:val="000000"/>
                <w:sz w:val="27"/>
              </w:rPr>
              <w:t> </w:t>
            </w:r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By </w:t>
            </w:r>
            <w:proofErr w:type="spellStart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Nittharatana</w:t>
            </w:r>
            <w:proofErr w:type="spellEnd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Paphavasit</w:t>
            </w:r>
            <w:proofErr w:type="spellEnd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Busarin</w:t>
            </w:r>
            <w:proofErr w:type="spellEnd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Bangkaew</w:t>
            </w:r>
            <w:proofErr w:type="spellEnd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Suraphol</w:t>
            </w:r>
            <w:proofErr w:type="spellEnd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Chunhabandit</w:t>
            </w:r>
            <w:proofErr w:type="spellEnd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Chanettee</w:t>
            </w:r>
            <w:proofErr w:type="spellEnd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Milintangul</w:t>
            </w:r>
            <w:proofErr w:type="spellEnd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Arnupap</w:t>
            </w:r>
            <w:proofErr w:type="spellEnd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Panichpol</w:t>
            </w:r>
            <w:proofErr w:type="spellEnd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Siriwan</w:t>
            </w:r>
            <w:proofErr w:type="spellEnd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Siriboon</w:t>
            </w:r>
            <w:proofErr w:type="spellEnd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Anek</w:t>
            </w:r>
            <w:proofErr w:type="spellEnd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Sopon</w:t>
            </w:r>
            <w:proofErr w:type="spellEnd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Chontaya</w:t>
            </w:r>
            <w:proofErr w:type="spellEnd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Songroop</w:t>
            </w:r>
            <w:proofErr w:type="spellEnd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Sompop</w:t>
            </w:r>
            <w:proofErr w:type="spellEnd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Rungsopa</w:t>
            </w:r>
            <w:proofErr w:type="spellEnd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and </w:t>
            </w:r>
            <w:proofErr w:type="spellStart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Padermsak</w:t>
            </w:r>
            <w:proofErr w:type="spellEnd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jarayabhand</w:t>
            </w:r>
            <w:proofErr w:type="spellEnd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. In Handbook on Public Participation in Coastal Resources Conservation and Management, Map Ta </w:t>
            </w:r>
            <w:proofErr w:type="spellStart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Phut</w:t>
            </w:r>
            <w:proofErr w:type="spellEnd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Rayong</w:t>
            </w:r>
            <w:proofErr w:type="spellEnd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Province. Industrial Estate Authority of Thailand. July 2004. Page 269-319.</w:t>
            </w:r>
          </w:p>
        </w:tc>
      </w:tr>
      <w:tr w:rsidR="00AB3055" w:rsidRPr="00AB3055" w:rsidTr="00AB3055">
        <w:trPr>
          <w:tblCellSpacing w:w="15" w:type="dxa"/>
          <w:jc w:val="center"/>
        </w:trPr>
        <w:tc>
          <w:tcPr>
            <w:tcW w:w="0" w:type="auto"/>
            <w:shd w:val="clear" w:color="auto" w:fill="F3F3F3"/>
            <w:hideMark/>
          </w:tcPr>
          <w:p w:rsidR="00AB3055" w:rsidRPr="00AB3055" w:rsidRDefault="00AB3055" w:rsidP="00AB305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AB3055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Attitude and effort to sustain the fishery establishment.</w:t>
            </w:r>
            <w:r w:rsidRPr="00AB3055">
              <w:rPr>
                <w:rFonts w:ascii="Tahoma" w:eastAsia="Times New Roman" w:hAnsi="Tahoma" w:cs="Tahoma"/>
                <w:color w:val="000000"/>
                <w:sz w:val="27"/>
              </w:rPr>
              <w:t> </w:t>
            </w:r>
            <w:proofErr w:type="spellStart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Siriwan</w:t>
            </w:r>
            <w:proofErr w:type="spellEnd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Siriboon</w:t>
            </w:r>
            <w:proofErr w:type="spellEnd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Busarin</w:t>
            </w:r>
            <w:proofErr w:type="spellEnd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Bangkaew</w:t>
            </w:r>
            <w:proofErr w:type="spellEnd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Chanettee</w:t>
            </w:r>
            <w:proofErr w:type="spellEnd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Milintangul</w:t>
            </w:r>
            <w:proofErr w:type="spellEnd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. In Public Participation in Coastal Resources Conservation and Management, Map Ta </w:t>
            </w:r>
            <w:proofErr w:type="spellStart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Phut</w:t>
            </w:r>
            <w:proofErr w:type="spellEnd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Rayong</w:t>
            </w:r>
            <w:proofErr w:type="spellEnd"/>
            <w:r w:rsidRPr="00AB3055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 Province. Industrial Estate Authority of Thailand. July 2004. Page 321-356.</w:t>
            </w:r>
          </w:p>
        </w:tc>
      </w:tr>
    </w:tbl>
    <w:p w:rsidR="00483ACD" w:rsidRDefault="00483ACD"/>
    <w:sectPr w:rsidR="00483ACD" w:rsidSect="00483A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43B1"/>
    <w:multiLevelType w:val="multilevel"/>
    <w:tmpl w:val="1B644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435C05"/>
    <w:multiLevelType w:val="multilevel"/>
    <w:tmpl w:val="DA822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3C2183"/>
    <w:multiLevelType w:val="multilevel"/>
    <w:tmpl w:val="C01E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CB6FFC"/>
    <w:multiLevelType w:val="multilevel"/>
    <w:tmpl w:val="CF380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8C2996"/>
    <w:multiLevelType w:val="multilevel"/>
    <w:tmpl w:val="5454B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AB3055"/>
    <w:rsid w:val="00483ACD"/>
    <w:rsid w:val="00AB3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B3055"/>
    <w:rPr>
      <w:b/>
      <w:bCs/>
    </w:rPr>
  </w:style>
  <w:style w:type="character" w:customStyle="1" w:styleId="apple-converted-space">
    <w:name w:val="apple-converted-space"/>
    <w:basedOn w:val="DefaultParagraphFont"/>
    <w:rsid w:val="00AB30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1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DELL3</dc:creator>
  <cp:keywords/>
  <dc:description/>
  <cp:lastModifiedBy>DELL3</cp:lastModifiedBy>
  <cp:revision>1</cp:revision>
  <dcterms:created xsi:type="dcterms:W3CDTF">2013-09-26T07:12:00Z</dcterms:created>
  <dcterms:modified xsi:type="dcterms:W3CDTF">2013-09-26T07:13:00Z</dcterms:modified>
</cp:coreProperties>
</file>